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BD07B0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22-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BD07B0" w:rsidRPr="00BD07B0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BD07B0" w:rsidRPr="00BD07B0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BD07B0" w:rsidRPr="00BD07B0">
        <w:rPr>
          <w:rStyle w:val="aa"/>
        </w:rPr>
        <w:t xml:space="preserve"> Сектор персонифицированного учета застрахованных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BD07B0">
        <w:rPr>
          <w:u w:val="single"/>
        </w:rPr>
        <w:t xml:space="preserve"> 22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BD07B0" w:rsidRPr="00BD07B0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BD07B0" w:rsidRPr="00BD07B0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BD07B0" w:rsidRPr="00BD07B0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D07B0" w:rsidRPr="00BD07B0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BD07B0" w:rsidRPr="008E5CA1" w:rsidTr="00107895">
        <w:tc>
          <w:tcPr>
            <w:tcW w:w="6204" w:type="dxa"/>
            <w:shd w:val="clear" w:color="auto" w:fill="auto"/>
          </w:tcPr>
          <w:p w:rsidR="00BD07B0" w:rsidRPr="008E5CA1" w:rsidRDefault="00BD07B0" w:rsidP="00107895">
            <w:pPr>
              <w:jc w:val="center"/>
            </w:pPr>
            <w:r>
              <w:t>Маришева А.М.</w:t>
            </w:r>
          </w:p>
        </w:tc>
        <w:tc>
          <w:tcPr>
            <w:tcW w:w="4216" w:type="dxa"/>
            <w:shd w:val="clear" w:color="auto" w:fill="auto"/>
          </w:tcPr>
          <w:p w:rsidR="00BD07B0" w:rsidRPr="008E5CA1" w:rsidRDefault="00BD07B0" w:rsidP="00107895">
            <w:pPr>
              <w:jc w:val="center"/>
            </w:pPr>
            <w:r>
              <w:t>136-908-527 36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BD07B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BD07B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BD07B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BD07B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BD07B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BD07B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BD07B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D07B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D07B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BD07B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D07B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BD07B0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BD07B0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D07B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BD07B0" w:rsidRPr="00107895" w:rsidTr="00107895">
        <w:tc>
          <w:tcPr>
            <w:tcW w:w="5211" w:type="dxa"/>
            <w:shd w:val="clear" w:color="auto" w:fill="auto"/>
            <w:vAlign w:val="center"/>
          </w:tcPr>
          <w:p w:rsidR="00BD07B0" w:rsidRPr="008E5CA1" w:rsidRDefault="00BD07B0" w:rsidP="00E33691">
            <w:pPr>
              <w:pStyle w:val="a8"/>
            </w:pPr>
            <w:r>
              <w:t>системный блок, монитор LG Flatron 27EA33, МФУ Canon i-sensys MF4018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D07B0" w:rsidRPr="008E5CA1" w:rsidRDefault="00BD07B0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BD07B0" w:rsidRPr="008E5CA1" w:rsidRDefault="00BD07B0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BD07B0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BD07B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BD07B0" w:rsidP="004A38D9">
            <w:pPr>
              <w:pStyle w:val="a8"/>
            </w:pPr>
            <w:r>
              <w:t>Маришева А.М.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BD07B0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BD07B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22-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BD07B0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BD07B0" w:rsidRPr="00BD07B0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Сектор персонифицированного учета застрахованных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22- ЗЭ -1-К.2016 "/>
    <w:docVar w:name="oborud" w:val=" системный блок, монитор LG Flatron 27EA33, МФУ Canon i-sensys MF4018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E92D856B88B24F399478C54FD887B3F1"/>
    <w:docVar w:name="rm_id" w:val="22"/>
    <w:docVar w:name="rm_name" w:val=" Главный специалист "/>
    <w:docVar w:name="rm_number" w:val=" 22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BD07B0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